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E44" w:rsidRDefault="00F17E44">
      <w:pPr>
        <w:pStyle w:val="ConsPlusNormal"/>
        <w:jc w:val="right"/>
        <w:outlineLvl w:val="0"/>
      </w:pPr>
      <w:r>
        <w:t>Приложение N 8</w:t>
      </w:r>
    </w:p>
    <w:p w:rsidR="00F17E44" w:rsidRDefault="00F17E44">
      <w:pPr>
        <w:pStyle w:val="ConsPlusNormal"/>
        <w:jc w:val="right"/>
      </w:pPr>
      <w:r>
        <w:t>к решению</w:t>
      </w:r>
    </w:p>
    <w:p w:rsidR="00F17E44" w:rsidRDefault="00F17E44">
      <w:pPr>
        <w:pStyle w:val="ConsPlusNormal"/>
        <w:jc w:val="right"/>
      </w:pPr>
      <w:r>
        <w:t>Думы Белоярского района</w:t>
      </w:r>
    </w:p>
    <w:p w:rsidR="00F17E44" w:rsidRDefault="00F17E44">
      <w:pPr>
        <w:pStyle w:val="ConsPlusNormal"/>
        <w:jc w:val="right"/>
      </w:pPr>
      <w:r>
        <w:t>от 29 ноября 2018 года N 52</w:t>
      </w:r>
    </w:p>
    <w:p w:rsidR="00F17E44" w:rsidRDefault="00F17E44">
      <w:pPr>
        <w:pStyle w:val="ConsPlusNormal"/>
        <w:jc w:val="both"/>
      </w:pPr>
    </w:p>
    <w:p w:rsidR="00F17E44" w:rsidRDefault="00F17E44">
      <w:pPr>
        <w:pStyle w:val="ConsPlusTitle"/>
        <w:jc w:val="center"/>
      </w:pPr>
      <w:r>
        <w:t>ПЕРЕЧЕНЬ</w:t>
      </w:r>
    </w:p>
    <w:p w:rsidR="00F17E44" w:rsidRDefault="00F17E44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F17E44" w:rsidRDefault="00F17E44">
      <w:pPr>
        <w:pStyle w:val="ConsPlusTitle"/>
        <w:jc w:val="center"/>
      </w:pPr>
      <w:r>
        <w:t>НА 2019 ГОД И ПЛАНОВЫЙ ПЕРИОД 2020 И 2021 ГОДОВ,</w:t>
      </w:r>
    </w:p>
    <w:p w:rsidR="00F17E44" w:rsidRDefault="00F17E44">
      <w:pPr>
        <w:pStyle w:val="ConsPlusTitle"/>
        <w:jc w:val="center"/>
      </w:pPr>
      <w:r>
        <w:t>АДМИНИСТРИРОВАНИЕ КОТОРЫХ ОСУЩЕСТВЛЯЮТ ОРГАНЫ ИСПОЛНИТЕЛЬНОЙ</w:t>
      </w:r>
    </w:p>
    <w:p w:rsidR="00F17E44" w:rsidRDefault="00F17E44">
      <w:pPr>
        <w:pStyle w:val="ConsPlusTitle"/>
        <w:jc w:val="center"/>
      </w:pPr>
      <w:r>
        <w:t>ВЛАСТИ ХАНТЫ-МАНСИЙСКОГО АВТОНОМНОГО ОКРУГА - ЮГРЫ</w:t>
      </w:r>
    </w:p>
    <w:p w:rsidR="00F17E44" w:rsidRDefault="00F17E4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F17E44">
        <w:tc>
          <w:tcPr>
            <w:tcW w:w="3628" w:type="dxa"/>
            <w:gridSpan w:val="2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Наименование администратора доходов бюджета Белоярского района</w:t>
            </w:r>
          </w:p>
        </w:tc>
      </w:tr>
      <w:tr w:rsidR="00F17E44">
        <w:tc>
          <w:tcPr>
            <w:tcW w:w="3628" w:type="dxa"/>
            <w:gridSpan w:val="2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F17E44">
        <w:tc>
          <w:tcPr>
            <w:tcW w:w="3628" w:type="dxa"/>
            <w:gridSpan w:val="2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F17E44">
        <w:tc>
          <w:tcPr>
            <w:tcW w:w="737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1 16 25030 01 0000 140</w:t>
            </w:r>
          </w:p>
        </w:tc>
        <w:tc>
          <w:tcPr>
            <w:tcW w:w="5443" w:type="dxa"/>
          </w:tcPr>
          <w:p w:rsidR="00F17E44" w:rsidRDefault="00F17E44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17E44">
        <w:tc>
          <w:tcPr>
            <w:tcW w:w="737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1 16 25050 01 0000 140</w:t>
            </w:r>
          </w:p>
        </w:tc>
        <w:tc>
          <w:tcPr>
            <w:tcW w:w="5443" w:type="dxa"/>
          </w:tcPr>
          <w:p w:rsidR="00F17E44" w:rsidRDefault="00F17E44">
            <w:pPr>
              <w:pStyle w:val="ConsPlusNormal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17E44">
        <w:tc>
          <w:tcPr>
            <w:tcW w:w="737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1 16 35030 05 0000 140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F17E44">
        <w:tc>
          <w:tcPr>
            <w:tcW w:w="737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891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1 16 43000 01 0000 140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4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</w:tr>
      <w:tr w:rsidR="00F17E44">
        <w:tc>
          <w:tcPr>
            <w:tcW w:w="3628" w:type="dxa"/>
            <w:gridSpan w:val="2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Ветеринарная служба Ханты-Мансийского автономного округа - Югры</w:t>
            </w:r>
          </w:p>
        </w:tc>
      </w:tr>
      <w:tr w:rsidR="00F17E44">
        <w:tc>
          <w:tcPr>
            <w:tcW w:w="9071" w:type="dxa"/>
            <w:gridSpan w:val="3"/>
            <w:vAlign w:val="center"/>
          </w:tcPr>
          <w:p w:rsidR="00F17E44" w:rsidRDefault="00F17E44">
            <w:pPr>
              <w:pStyle w:val="ConsPlusNormal"/>
              <w:jc w:val="center"/>
            </w:pPr>
            <w:r>
              <w:t>Иные доходы бюджетов муниципальных образований автономного округа, администрирование которых может осуществляться главными администраторами доходов бюджета автономного округа в пределах их компетенции</w:t>
            </w:r>
          </w:p>
        </w:tc>
      </w:tr>
      <w:tr w:rsidR="00F17E44">
        <w:tc>
          <w:tcPr>
            <w:tcW w:w="737" w:type="dxa"/>
            <w:vAlign w:val="center"/>
          </w:tcPr>
          <w:p w:rsidR="00F17E44" w:rsidRDefault="00F17E44">
            <w:pPr>
              <w:pStyle w:val="ConsPlusNormal"/>
            </w:pPr>
          </w:p>
        </w:tc>
        <w:tc>
          <w:tcPr>
            <w:tcW w:w="2891" w:type="dxa"/>
            <w:vAlign w:val="center"/>
          </w:tcPr>
          <w:p w:rsidR="00F17E44" w:rsidRDefault="00F17E44">
            <w:pPr>
              <w:pStyle w:val="ConsPlusNormal"/>
            </w:pPr>
            <w:r>
              <w:t>1 16 90050 05 0000 140</w:t>
            </w:r>
          </w:p>
        </w:tc>
        <w:tc>
          <w:tcPr>
            <w:tcW w:w="5443" w:type="dxa"/>
            <w:vAlign w:val="center"/>
          </w:tcPr>
          <w:p w:rsidR="00F17E44" w:rsidRDefault="00F17E44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F17E44" w:rsidRDefault="00F17E44">
      <w:pPr>
        <w:pStyle w:val="ConsPlusNormal"/>
        <w:jc w:val="both"/>
      </w:pPr>
    </w:p>
    <w:p w:rsidR="00F17E44" w:rsidRDefault="00F17E44">
      <w:pPr>
        <w:pStyle w:val="ConsPlusNormal"/>
        <w:jc w:val="both"/>
      </w:pPr>
    </w:p>
    <w:p w:rsidR="00F17E44" w:rsidRDefault="00F17E44">
      <w:pPr>
        <w:pStyle w:val="ConsPlusNormal"/>
        <w:jc w:val="both"/>
      </w:pPr>
    </w:p>
    <w:p w:rsidR="00F17E44" w:rsidRDefault="00F17E44">
      <w:pPr>
        <w:pStyle w:val="ConsPlusNormal"/>
        <w:jc w:val="both"/>
      </w:pPr>
    </w:p>
    <w:p w:rsidR="00F17E44" w:rsidRDefault="00F17E44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950BB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44"/>
    <w:rsid w:val="00AE048B"/>
    <w:rsid w:val="00DF1DFE"/>
    <w:rsid w:val="00F1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63549-7C68-4E6F-A053-9268A6B8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7E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7E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242F95BA2AFEB0166EA77A7537B5EB0AE1649777BF57ECD05B0F37BA014AEBC17643D3F9A6DBB26A495DA4C627166C21463A955BADP2S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2020-01-09T10:18:00Z</dcterms:created>
  <dcterms:modified xsi:type="dcterms:W3CDTF">2020-01-09T10:19:00Z</dcterms:modified>
</cp:coreProperties>
</file>